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a69f9" w14:textId="87a69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персональных данных и их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21 мая 2013 года N 94-V.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в сфере персональных данных, а также определяет цель, принципы и правовые основы деятельности, связанные со сбором, обработкой и защитой персональных данных.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39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биометрические данные – персональные данные, которые характеризуют физиологические и биологические особенности субъекта персональных данных, на основе которых можно установить его личность;</w:t>
      </w:r>
    </w:p>
    <w:bookmarkEnd w:id="1"/>
    <w:bookmarkStart w:name="z39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персональные данные –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носителе;</w:t>
      </w:r>
    </w:p>
    <w:bookmarkEnd w:id="2"/>
    <w:bookmarkStart w:name="z12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государственный сервис контроля доступа к персональным данным (далее – государственный сервис) – услуга, обеспечивающая информационное взаимодействие собственников и (или) операторов, третьих лиц с субъектом персональных данных и уполномоченным органом при доступе к персональным данным, содержащимся в объектах информатизации государственных органов и (или) государственных юридических лиц, включая получение от субъекта персональных данных согласия на сбор, обработку персональных данных или их передачу третьим лицам;</w:t>
      </w:r>
    </w:p>
    <w:bookmarkEnd w:id="3"/>
    <w:bookmarkStart w:name="z12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негосударственный сервис контроля доступа к персональным данным (далее – негосударственный сервис) – услуга, обеспечивающая информационное взаимодействие собственников и (или) операторов, третьих лиц с субъектом персональных данных при доступе к персональным данным, содержащимся в негосударственных объектах информатизации, включая получение от субъекта персональных данных согласия на сбор, обработку персональных данных или их передачу третьим лицам;</w:t>
      </w:r>
    </w:p>
    <w:bookmarkEnd w:id="4"/>
    <w:bookmarkStart w:name="z39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блокирование персональных данных – действия по временному прекращению сбора, накопления, изменения, дополнения, использования, распространения, обезличивания и уничтожения персональных данных;</w:t>
      </w:r>
    </w:p>
    <w:bookmarkEnd w:id="5"/>
    <w:bookmarkStart w:name="z40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накопление персональных данных – действия по систематизации персональных данных путем их внесения в базу, содержащую персональные данные;</w:t>
      </w:r>
    </w:p>
    <w:bookmarkEnd w:id="6"/>
    <w:bookmarkStart w:name="z40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сбор персональных данных – действия, направленные на получение персональных данных;</w:t>
      </w:r>
    </w:p>
    <w:bookmarkEnd w:id="7"/>
    <w:bookmarkStart w:name="z40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уничтожение персональных данных – действия, в результате совершения которых невозможно восстановить персональные данные;</w:t>
      </w:r>
    </w:p>
    <w:bookmarkEnd w:id="8"/>
    <w:bookmarkStart w:name="z40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обезличивание персональных данных – действия, в результате совершения которых определение принадлежности персональных данных субъекту персональных данных невозможно;</w:t>
      </w:r>
    </w:p>
    <w:bookmarkEnd w:id="9"/>
    <w:bookmarkStart w:name="z40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база, содержащая персональные данные (далее – база), – совокупность упорядоченных персональных данных;</w:t>
      </w:r>
    </w:p>
    <w:bookmarkEnd w:id="10"/>
    <w:bookmarkStart w:name="z40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собственник базы, содержащей персональные данные (далее – собственник),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базой, содержащей персональные данные; </w:t>
      </w:r>
    </w:p>
    <w:bookmarkEnd w:id="11"/>
    <w:bookmarkStart w:name="z40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оператор базы, содержащей персональные данные (далее – оператор), – государственный орган, физическое и (или) юридическое лицо, осуществляющие сбор, обработку и защиту персональных данных;</w:t>
      </w:r>
    </w:p>
    <w:bookmarkEnd w:id="12"/>
    <w:bookmarkStart w:name="z40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защита персональных данных – комплекс мер, в том числе правовых, организационных и технических, осуществляемых в целях, установленных настоящим Законом;</w:t>
      </w:r>
    </w:p>
    <w:bookmarkEnd w:id="13"/>
    <w:bookmarkStart w:name="z8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уполномоченный орган в сфере защиты персональных данных (далее – уполномоченный орган) – центральный исполнительный орган, осуществляющий руководство в сфере защиты персональных данных;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11-2) Исключен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обработка персональных данных –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данных;</w:t>
      </w:r>
    </w:p>
    <w:bookmarkStart w:name="z40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использование персональных данных – действия с персональными данными, направленные на реализацию целей деятельности собственника, оператора и третьего лица;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хранение персональных данных – действия по обеспечению целостности, конфиденциальности и доступности персональных данных;</w:t>
      </w:r>
    </w:p>
    <w:bookmarkStart w:name="z41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распространение персональных данных – действия, в результате совершения которых происходит передача персональных данных, в том числе посредством масс-медиа, или предоставление доступа к персональным данным каким-либо иным способом;</w:t>
      </w:r>
    </w:p>
    <w:bookmarkEnd w:id="16"/>
    <w:bookmarkStart w:name="z4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15-1) нарушение безопасности персональных данных – нарушение защиты персональных данных, повлекшее незаконное распространение, изменение и уничтожение, несанкционированное распространение передаваемых, хранимых или иным образом обрабатываемых персональных данных или несанкционированный доступ к ним;</w:t>
      </w:r>
    </w:p>
    <w:bookmarkEnd w:id="17"/>
    <w:bookmarkStart w:name="z41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субъект персональных данных (далее – субъект) – физическое лицо, к которому относятся персональные данные;</w:t>
      </w:r>
    </w:p>
    <w:bookmarkEnd w:id="18"/>
    <w:bookmarkStart w:name="z41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третье лицо – лицо, не являющееся субъектом, собственником и (или) оператором, но связанное с ними (ним) обстоятельствами или правоотношениями по сбору, обработке и защите персональных данных.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19.06.2024 </w:t>
      </w:r>
      <w:r>
        <w:rPr>
          <w:rFonts w:ascii="Times New Roman"/>
          <w:b w:val="false"/>
          <w:i w:val="false"/>
          <w:color w:val="000000"/>
          <w:sz w:val="28"/>
        </w:rPr>
        <w:t>№ 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Цель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настоящего Закона является обеспечение защиты прав и свобод человека и гражданина при сборе и обработке его персональных данных.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Действие настоящего Закона</w:t>
      </w:r>
    </w:p>
    <w:bookmarkStart w:name="z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Настоящим Законом регулируются отношения, связанные со сбором, обработкой и защитой персональных данных.</w:t>
      </w:r>
    </w:p>
    <w:bookmarkEnd w:id="20"/>
    <w:bookmarkStart w:name="z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Особенности сбора, обработки и защиты персональных данных могут регулироваться иными законами и актами Президента Республики Казахстан.</w:t>
      </w:r>
    </w:p>
    <w:bookmarkEnd w:id="21"/>
    <w:bookmarkStart w:name="z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Действие настоящего Закона не распространяется на отношения, возникающие при: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сборе, обработке и защите персональных данных субъектами исключительно для личных и семейных нужд, если при этом не нарушаются права других физических и (или) юридических лиц и требования законов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формировании, хранении и использовании документов Национального архивного фонда Республики Казахстан и других архивных документов, содержащих персональные данные, в соответствии с законодательством Республики Казахстан о Национальном архивном фонде и архивах;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сборе, обработке и защите персональных данных, отнесенных к государственным секретам в соответствии с Законом Республики Казахстан "О государственных секретах";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сборе, обработке и защите персональных данных в ходе разведывательной, контрразведывательной, оперативно-розыскной деятельности, а также осуществлении охранных мероприятий по обеспечению безопасности охраняемых лиц и объектов в пределах, установленных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Законодательство Республики Казахстан о персональных данных и их защите</w:t>
      </w:r>
    </w:p>
    <w:bookmarkStart w:name="z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персональных данных и их защите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</w:t>
      </w:r>
    </w:p>
    <w:bookmarkEnd w:id="23"/>
    <w:bookmarkStart w:name="z1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Принципы сбора, обработки и защиты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Сбор, обработка и защита персональных данных осуществляются в соответствии с принципами: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соблюдения конституционных прав и свобод человека и гражданина;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законности;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конфиденциальности персональных данных ограниченного доступа;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равенства прав субъектов, собственников и операторов;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обеспечения безопасности личности, общества и государства.</w:t>
      </w:r>
    </w:p>
    <w:bookmarkStart w:name="z12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СБОР И ОБРАБОТКА ПЕРСОНАЛЬНЫХ ДАННЫХ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Доступность персональных данных</w:t>
      </w:r>
    </w:p>
    <w:bookmarkStart w:name="z8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Персональные данные по доступности подразделяются на общедоступные и ограниченного доступа.</w:t>
      </w:r>
    </w:p>
    <w:bookmarkEnd w:id="26"/>
    <w:bookmarkStart w:name="z8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Общедоступными персональными данными являются персональные данные или сведения, на которые в соответствии с законами Республики Казахстан не распространяются требования соблюдения конфиденциальности, доступ к которым является свободным с согласия субъекта.</w:t>
      </w:r>
    </w:p>
    <w:bookmarkEnd w:id="27"/>
    <w:bookmarkStart w:name="z8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субъекте, сбор и обработка которых произведены с нарушением законодательства Республики Казахстан, исключаются из общедоступных источников персональных данных в течение одного рабочего дня по требованию субъекта или его законного представителя либо по решению суда или иных уполномоченных государственных органов.</w:t>
      </w:r>
    </w:p>
    <w:bookmarkEnd w:id="28"/>
    <w:bookmarkStart w:name="z8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расходы, возникающие при уничтожении персональных данных с общедоступных источников персональных данных, возлагаются на собственника и (или) оператора, третье лицо.</w:t>
      </w:r>
    </w:p>
    <w:bookmarkEnd w:id="29"/>
    <w:bookmarkStart w:name="z8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расходов, возникающих при отзыве согласия субъекта или его законного представителя на распространение его персональных данных в общедоступных источниках персональных данных, связанных с уничтожением персональных данных с общедоступных источников персональных данных, а также лица, на которые возлагаются данные расходы, в случае возникновения необходимости определяются в судебном порядке.</w:t>
      </w:r>
    </w:p>
    <w:bookmarkEnd w:id="30"/>
    <w:bookmarkStart w:name="z8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Персональными данными ограниченного доступа являются персональные данные, доступ к которым ограничен законодательством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6 - в редакции Закона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Условия сбора, обработки персональных данных и особенности сбора, обработки персональных данных из общедоступных источников</w:t>
      </w:r>
    </w:p>
    <w:bookmarkStart w:name="z1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Сбор, обработка персональных данных осуществляются собственником и (или) оператором, а также третьим лицом с согласия субъекта или его законного представителя в порядке, определяемом уполномоченным органом,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 и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32"/>
    <w:bookmarkStart w:name="z3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Сбор, обработка персональных данных умершего (признанного судом безвестно отсутствующим или объявленного умершим) субъекта осуществляются в соответствии с законодательством Республики Казахстан.</w:t>
      </w:r>
    </w:p>
    <w:bookmarkEnd w:id="33"/>
    <w:bookmarkStart w:name="z3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Распространение персональных данных в общедоступных источниках допускается при наличии согласия субъекта или его законного представителя.</w:t>
      </w:r>
    </w:p>
    <w:bookmarkEnd w:id="34"/>
    <w:bookmarkStart w:name="z3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Требования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 не распространяются на обладателей информации в случаях публикации информации, обязанность размещения которой установлена законами Республики Казахстан.</w:t>
      </w:r>
    </w:p>
    <w:bookmarkEnd w:id="35"/>
    <w:bookmarkStart w:name="z3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Допускается повторный сбор, обработка и распространение третьими лицами персональных данных, опубликованных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пунктов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при условии наличия ссылки на источник информации.</w:t>
      </w:r>
    </w:p>
    <w:bookmarkEnd w:id="36"/>
    <w:bookmarkStart w:name="z3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Обработка персональных данных в виде трансграничной передачи персональных данных,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распространения персональных данных в общедоступных источниках, а также их передачи третьим лицам осуществляется при условии согласия субъекта.</w:t>
      </w:r>
    </w:p>
    <w:bookmarkEnd w:id="37"/>
    <w:bookmarkStart w:name="z3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Особенности сбора, обработки персональных данных в электронных информационных ресурсах, содержащих персональные данные, устанавливаются в соответствии с законодательством Республики Казахстан об информатизации с учетом положений настоящего Закона.</w:t>
      </w:r>
    </w:p>
    <w:bookmarkEnd w:id="38"/>
    <w:bookmarkStart w:name="z3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Обработка персональных данных должна ограничиваться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bookmarkEnd w:id="39"/>
    <w:bookmarkStart w:name="z3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Не подлежат обработке персональные данные, содержание и объем которых являются избыточными по отношению к целям их обработки.</w:t>
      </w:r>
    </w:p>
    <w:bookmarkEnd w:id="40"/>
    <w:bookmarkStart w:name="z41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Запрещаются сбор, обработка копий документов, удостоверяющих личность, на бумажном носителе, за исключением случаев отсутствия интеграции с объектами информатизации государственных органов и (или) государственных юридических лиц, невозможности идентификации субъекта с использованием технологических средств, а также в иных случаях, предусмотренных законами Республики Казахстан.</w:t>
      </w:r>
    </w:p>
    <w:bookmarkEnd w:id="41"/>
    <w:bookmarkStart w:name="z41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Исключительные случаи сбора, обработки копий документов, удостоверяющих личность, на бумажном носителе, предусмотренные частью первой настоящего пункта, не распространяются на использование и представление документов, удостоверяющих личность, формируемых посредством сервиса цифровых документов.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7 - в редакции Закона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Порядок дачи (отзыва) согласия субъекта на сбор, обработку персональных данных</w:t>
      </w:r>
    </w:p>
    <w:bookmarkStart w:name="z1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Субъект или его законный представитель дает (отзывает) согласие на сбор, обработку персональных данных письменно, посредством государственного сервиса, негосударственного сервиса либо иным способом, позволяющим подтвердить получение согласия.</w:t>
      </w:r>
    </w:p>
    <w:bookmarkEnd w:id="43"/>
    <w:bookmarkStart w:name="z3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сборе и (или) обработке персональных данных, содержащихся в объектах информатизации государственных органов и (или) государственных юридических лиц, согласие предоставляется посредством государственного сервиса.</w:t>
      </w:r>
    </w:p>
    <w:bookmarkEnd w:id="44"/>
    <w:bookmarkStart w:name="z2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 или его законный представитель не может отозвать согласие на сбор, обработку персональных данных в случаях, если это противоречит законам Республики Казахстан, либо при наличии неисполненного обязательства.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Согласие на сбор и обработку персональных данных включает:</w:t>
      </w:r>
    </w:p>
    <w:bookmarkEnd w:id="46"/>
    <w:bookmarkStart w:name="z3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(фамилию, имя, отчество (если оно указано в документе, удостоверяющем личность), бизнес-идентификационный номер (индивидуальный идентификационный номер) оператора;</w:t>
      </w:r>
    </w:p>
    <w:bookmarkEnd w:id="47"/>
    <w:bookmarkStart w:name="z3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фамилию, имя, отчество (если оно указано в документе, удостоверяющем личность) субъекта;</w:t>
      </w:r>
    </w:p>
    <w:bookmarkEnd w:id="48"/>
    <w:bookmarkStart w:name="z3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или период, в течение которого действует согласие на сбор, обработку персональных данных;</w:t>
      </w:r>
    </w:p>
    <w:bookmarkEnd w:id="49"/>
    <w:bookmarkStart w:name="z3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возможности оператора или ее отсутствии передавать персональные данные третьим лицам;</w:t>
      </w:r>
    </w:p>
    <w:bookmarkEnd w:id="50"/>
    <w:bookmarkStart w:name="z3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наличии либо отсутствии трансграничной передачи персональных данных в процессе их обработки;</w:t>
      </w:r>
    </w:p>
    <w:bookmarkEnd w:id="51"/>
    <w:bookmarkStart w:name="z3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распространении персональных данных в общедоступных источниках;</w:t>
      </w:r>
    </w:p>
    <w:bookmarkEnd w:id="52"/>
    <w:bookmarkStart w:name="z3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перечень собираемых данных, связанных с субъектом;</w:t>
      </w:r>
    </w:p>
    <w:bookmarkEnd w:id="53"/>
    <w:bookmarkStart w:name="z3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иные сведения, определяемые собственником и (или) оператором.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17.11.2015 </w:t>
      </w:r>
      <w:r>
        <w:rPr>
          <w:rFonts w:ascii="Times New Roman"/>
          <w:b w:val="false"/>
          <w:i w:val="false"/>
          <w:color w:val="000000"/>
          <w:sz w:val="28"/>
        </w:rPr>
        <w:t>№ 408-V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01.03.2016);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8-1. Государственный сервис</w:t>
      </w:r>
    </w:p>
    <w:bookmarkStart w:name="z3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Собственники и (или) операторы, третьи лица в случае взаимодействия с объектами информатизации государственных органов и (или) государственных юридических лиц, содержащими персональные данные, обеспечивают интеграцию собственных объектов информатизации, задействованных в процессах сбора и обработки персональных данных, с государственным сервисом, за исключением случаев, предусмотренных подпунктами 1), 2), 9) и 9-2)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55"/>
    <w:bookmarkStart w:name="z3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Интеграция осуществляется с соблюдением норм законодательства Республики Казахстан по представлению сведений, отнесенных к государственным секретам, личной, семейной, банковской, коммерческой тайне, тайне медицинского работника и иным охраняемым законом тайнам, а также другой конфиденциальной информации.</w:t>
      </w:r>
    </w:p>
    <w:bookmarkEnd w:id="56"/>
    <w:bookmarkStart w:name="z3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иных случаях интеграция с государственным сервисом осуществляется на добровольной основе.</w:t>
      </w:r>
    </w:p>
    <w:bookmarkEnd w:id="57"/>
    <w:bookmarkStart w:name="z3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интеграции с государственным сервисом определяется уполномоченным органом и правилами интеграции объектов информатизации "электронного правительства".</w:t>
      </w:r>
    </w:p>
    <w:bookmarkEnd w:id="58"/>
    <w:bookmarkStart w:name="z3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Посредством государственного сервиса обеспечиваются:</w:t>
      </w:r>
    </w:p>
    <w:bookmarkEnd w:id="59"/>
    <w:bookmarkStart w:name="z3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субъектом или его законным представителем согласия (отказа) на сбор и (или) обработку персональных данных, содержащихся в объектах информатизации государственных органов и (или) государственных юридических лиц;</w:t>
      </w:r>
    </w:p>
    <w:bookmarkEnd w:id="60"/>
    <w:bookmarkStart w:name="z37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отзыв субъектом или его законным представителем согласия на сбор и (или) обработку персональных данных, содержащихся в объектах информатизации государственных органов и (или) государственных юридических лиц;</w:t>
      </w:r>
    </w:p>
    <w:bookmarkEnd w:id="61"/>
    <w:bookmarkStart w:name="z37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уведомление субъекта о действиях с его персональными данными, содержащимися в объектах информатизации государственных органов и (или) государственных юридических лиц (доступ, просмотр, изменение, дополнение, передача, блокирование, уничтожение);</w:t>
      </w:r>
    </w:p>
    <w:bookmarkEnd w:id="62"/>
    <w:bookmarkStart w:name="z3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представление субъекту сведений о собственниках и (или) операторах, имеющих согласие на сбор и (или) обработку его персональных данных, содержащихся в объектах информатизации государственных органов и (или) государственных юридических лиц.</w:t>
      </w:r>
    </w:p>
    <w:bookmarkEnd w:id="63"/>
    <w:bookmarkStart w:name="z3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случаях, предусмотренных подпунктами 4), 6), 8) и 9-3)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обеспечивается уведомление субъекта об инициаторах запросов на доступ (сбор и обработку) к его персональным данным, содержащимся в объектах информатизации государственных органов и (или) государственных юридических лиц, через государственный сервис.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8-1 в соответствии с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8-2. Негосударственный сервис</w:t>
      </w:r>
    </w:p>
    <w:bookmarkStart w:name="z3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Собственники и (или) операторы, третьи лица в целях оптимизации процедур по получению согласия субъекта или его законного представителя на сбор и (или) обработку персональных данных в случае отсутствия взаимодействия с объектами информатизации государственных органов и (или) государственных юридических лиц, содержащими персональные данные, вправе использовать негосударственные сервисы.</w:t>
      </w:r>
    </w:p>
    <w:bookmarkEnd w:id="65"/>
    <w:bookmarkStart w:name="z3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Посредством негосударственного сервиса обеспечиваются:</w:t>
      </w:r>
    </w:p>
    <w:bookmarkEnd w:id="66"/>
    <w:bookmarkStart w:name="z3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субъектом или его законным представителем согласия (отказа) на сбор и (или) обработку персональных данных;</w:t>
      </w:r>
    </w:p>
    <w:bookmarkEnd w:id="67"/>
    <w:bookmarkStart w:name="z3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уведомление субъекта о действиях с его персональными данными (просмотр, изменение, дополнение, передача, блокирование, уничтожение);</w:t>
      </w:r>
    </w:p>
    <w:bookmarkEnd w:id="68"/>
    <w:bookmarkStart w:name="z3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уведомление субъекта о доступе третьих лиц к его персональным данным.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8-2 в соответствии с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Сбор, обработка персональных данных без согласия субъекта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Сбор, обработка персональных данных производятся без согласия субъекта или его законного представителя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осуществления деятельности правоохранительных органов, судов и иных уполномоченных государственных органов, которые возбуждают и рассматривают дела об административных правонарушениях, исполнительного производства;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осуществления государственной статистической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использования государственными органами персональных данных для статистических целей с обязательным условием их обезличивания;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реализации международных договоров, ратифицированных Республикой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защиты конституционных прав и свобод человека и гражданина, если получение согласия субъекта или его законного представителя невозможно;</w:t>
      </w:r>
    </w:p>
    <w:bookmarkStart w:name="z41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осуществления единым накопительным пенсионным фондом деятельности, связанной с открытием пенсионных счетов, предоставлением информации о сумме пенсионных накоплений, а также об условных пенсионных счетах;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осуществления законной профессиональной деятельности журналиста и (или) деятельности теле-, радиоканалов, периодических печатных изданий, информационных агентств, сетевых изданий либо научной, литературной или иной творческой деятельности при условии соблюдения требований законодательства Республики Казахстан по обеспечению прав и свобод человека и гражданина;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опубликования персональных данных в соответствии с законами Республики Казахстан, в том числе персональных данных кандидатов на выборные государственные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неисполнения субъектом своих обязанностей по представлению персональных данных в соответствии с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получения государственным органом, осуществляющим регулирование, контроль и надзор финансового рынка и финансовых организаций, информации от физических и юридических лиц в соответствии с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получения органами государственных доходов для осуществления налогового (таможенного) администрирования и (или) контроля информации от физических и юридических лиц в соответствии с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передачи на хранение резервной копии электронных информационных ресурсов, содержащих персональные данные ограниченного доступа, на единую национальную резервную платформу хранения электронных информационных ресурсов в случаях, предусмотренных законами Республики Казахстан;</w:t>
      </w:r>
    </w:p>
    <w:bookmarkStart w:name="z12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использования персональных данных субъектов предпринимательства, относящихся непосредственно к их предпринимательской деятельности, для формирования реестра бизнес-партнеров при условии соблюдения требований законодательства Республики Казахстан;</w:t>
      </w:r>
    </w:p>
    <w:bookmarkEnd w:id="71"/>
    <w:bookmarkStart w:name="z39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использования персональных данных гражданина Республики Казахстан со дня подачи заявления о применении процедуры внесудебного или судебного банкротства в соответствии с Законом Республики Казахстан "О восстановлении платежеспособности и банкротстве граждан Республики Казахстан", а также за период до трех лет, предшествующих применению процедуры внесудебного или судебного банкротства;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иных случаях, установленных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03.07.2020 </w:t>
      </w:r>
      <w:r>
        <w:rPr>
          <w:rFonts w:ascii="Times New Roman"/>
          <w:b w:val="false"/>
          <w:i w:val="false"/>
          <w:color w:val="000000"/>
          <w:sz w:val="28"/>
        </w:rPr>
        <w:t>№ 359-VI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Доступ к персональным данным</w:t>
      </w:r>
    </w:p>
    <w:bookmarkStart w:name="z2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Доступ к персональным данным определяется условиями согласия субъекта или его законного представителя, предоставленного собственнику и (или) оператору на их сбор и обработку, если иное не предусмотрено законодательством Республики Казахстан.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персональным данным должен быть запрещен, если собственник и (или) оператор, и (или) третье лицо отказываются принять на себя обязательства по обеспечению выполнения требований настоящего Закона или не могут их обеспечить.</w:t>
      </w:r>
    </w:p>
    <w:bookmarkStart w:name="z2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Обращение (запрос) субъекта или его законного представителя относительно доступа к своим персональным данным подается собственнику и (или) оператору письменно или в форме электронного документа либо иным способом с применением элементов защитных действий, не противоречащих законодательству Республики Казахстан. </w:t>
      </w:r>
    </w:p>
    <w:bookmarkEnd w:id="74"/>
    <w:bookmarkStart w:name="z2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Отношения между собственником и (или) оператором, и (или) третьим лицом относительно доступа к персональным данным регулируются законодательством Республики Казахстан.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Третьи лица могут получать персональные данные, содержащиеся в объектах информатизации государственных органов и (или) государственных юридических лиц, через веб-портал "электронного правительства" при условии согласия субъекта, подтвержденного через государственный сервис.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17.11.2015 </w:t>
      </w:r>
      <w:r>
        <w:rPr>
          <w:rFonts w:ascii="Times New Roman"/>
          <w:b w:val="false"/>
          <w:i w:val="false"/>
          <w:color w:val="000000"/>
          <w:sz w:val="28"/>
        </w:rPr>
        <w:t>№ 408-V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01.03.2016);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Конфиденциальность персональных данных</w:t>
      </w:r>
    </w:p>
    <w:bookmarkStart w:name="z2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Собственники и (или) операторы, а также третьи лица, получающие доступ к персональным данным ограниченного доступа, обеспечивают их конфиденциальность путем соблюдения требований не допускать их распространения без согласия субъекта или его законного представителя либо наличия иного законного основания.</w:t>
      </w:r>
    </w:p>
    <w:bookmarkEnd w:id="77"/>
    <w:bookmarkStart w:name="z2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Лица, которым стали известны персональные данные ограниченного доступа в связи с профессиональной, служебной необходимостью, а также трудовыми отношениями, обязаны обеспечивать их конфиденциальность.</w:t>
      </w:r>
    </w:p>
    <w:bookmarkEnd w:id="78"/>
    <w:bookmarkStart w:name="z2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Конфиденциальность биометрических данных устанавливается законодательством Республики Казахстан.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Накопление и хранение персональных данных</w:t>
      </w:r>
    </w:p>
    <w:bookmarkStart w:name="z3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Накопление персональных данных производится путем сбора персональных данных, необходимых и достаточных для выполнения задач, осуществляемых собственником и (или) оператором, а также третьим лицом. </w:t>
      </w:r>
    </w:p>
    <w:bookmarkEnd w:id="80"/>
    <w:bookmarkStart w:name="z3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Хранение персональных данных осуществляется собственником и (или) оператором, а также третьим лицом в базе, находящейся на территории Республики Казахстан.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хранения персональных данных определяется датой достижения целей их сбора и обработки, если иное не предусмотрено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13. Изменение и дополнение персональных данных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и дополнение персональных данных осуществляются собственником и (или) оператором на основании обращения (запроса) субъекта или его законного представителя либо в иных случаях, предусмотренных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Использование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персональных данных должно осуществляться собственником, оператором и третьим лицом только для ранее заявленных целей их сбора.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Распространение персональных данных</w:t>
      </w:r>
    </w:p>
    <w:bookmarkStart w:name="z3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Распространение персональных данных допускается при условии согласия субъекта или его законного представителя, если при этом не затрагиваются законные интересы иных физических и (или) юридических лиц.</w:t>
      </w:r>
    </w:p>
    <w:bookmarkEnd w:id="82"/>
    <w:bookmarkStart w:name="z3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Распространение персональных данных в случаях, выходящих за рамки ранее заявленных целей их сбора, осуществляется с согласия субъекта или его законного представителя.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изменением, внесенным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16. Трансграничная передача персональных данных </w:t>
      </w:r>
    </w:p>
    <w:bookmarkStart w:name="z3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Трансграничная передача персональных данных – передача персональных данных на территорию иностранных государств. </w:t>
      </w:r>
    </w:p>
    <w:bookmarkEnd w:id="84"/>
    <w:bookmarkStart w:name="z4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соответствии с настоящим Законом трансграничная передача персональных данных на территорию иностранных государств осуществляется только в случае обеспечения этими государствами защиты персональных данных.</w:t>
      </w:r>
    </w:p>
    <w:bookmarkEnd w:id="85"/>
    <w:bookmarkStart w:name="z4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Трансграничная передача персональных данных на территорию иностранных государств, не обеспечивающих защиту персональных данных, может осуществляться в случаях: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наличия согласия субъекта или его законного представителя на трансграничную передачу его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предусмотренных международными договорами, ратифицированными Республикой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предусмотренных законами Республики Казахстан, если это необходимо в целях защиты конституционного строя, охраны общественного порядка, прав и свобод человека и гражданина, здоровья и нравственности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защиты конституционных прав и свобод человека и гражданина, если получение согласия субъекта или его законного представителя невозможно.</w:t>
      </w:r>
    </w:p>
    <w:bookmarkStart w:name="z4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Трансграничная передача персональных данных на территорию иностранных государств может быть запрещена или ограничена законами Республики Казахстан.</w:t>
      </w:r>
    </w:p>
    <w:bookmarkEnd w:id="87"/>
    <w:bookmarkStart w:name="z7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Особенности трансграничной передачи служебной информации об абонентах и (или) пользователях услуг связи определяются Законом Республики Казахстан "О связи".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изменением, внесенным Законом РК от 28.12.2017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128-VI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Обезличивание персональных данных</w:t>
      </w:r>
    </w:p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сборе, обработке персональных данных для проведения статистических, социологических, научных, маркетинговых исследований собственник и (или) оператор, а также третье лицо, передающие персональные данные, обязаны их обезличить в соответствии с правилами сбора, обработки персональных данных.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2 предусмотрено изменение Законом РК от 05.07.2024 </w:t>
      </w:r>
      <w:r>
        <w:rPr>
          <w:rFonts w:ascii="Times New Roman"/>
          <w:b w:val="false"/>
          <w:i w:val="false"/>
          <w:color w:val="ff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сборе, обработке персональных данных для осуществления аналитики данных в целях реализации государственными органами деятельности обезличивание персональных данных осуществляется оператором информационно-коммуникационной инфраструктуры "электронного правительства" в соответствии с требованиями по управлению данными, утвержденными уполномоченным органом по управлению данными, за исключением случаев, когда обезличивание персональных данных произведено собственником и (или) оператором.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17 - в редакции Закона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Уничтожение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Персональные данные подлежат уничтожению собственником и (или) оператором, а также третьим лицом: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истечении срока хранения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настоящего Закона;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прекращении правоотношений между субъектом, собственником и (или) оператором, а также третьим лицом;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 вступлении в законную силу решения суда; </w:t>
      </w:r>
    </w:p>
    <w:bookmarkStart w:name="z38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при выявлении сбора и обработки персональных данных без согласия субъекта или его законного представителя,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и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иных случаях, установленных настоящим Законом и иными нормативными правовыми актами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изменением, внесенным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Сообщение о действиях с персональными данными</w:t>
      </w:r>
    </w:p>
    <w:bookmarkStart w:name="z4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наличии условия об уведомлении субъекта о передаче его персональных данных третьему лицу собственник и (или) оператор в течение десяти рабочих дней уведомляют об этом субъекта или его законного представителя, если иное не предусмотрено законами Республики Казахстан. </w:t>
      </w:r>
    </w:p>
    <w:bookmarkEnd w:id="91"/>
    <w:bookmarkStart w:name="z4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Требования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 не распространяются на случаи: 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выполнения государственными органами своих функций, предусмотренных законодательством Республики Казахстан, а также осуществления деятельности частными нотариусами, частными судебными исполнителями и адвокатами;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осуществления сбора и обработки персональных данных в статистических, социологических или научных целях.</w:t>
      </w:r>
    </w:p>
    <w:bookmarkStart w:name="z48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ЗАЩИТА ПЕРСОНАЛЬНЫХ ДАННЫХ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Гарантия защиты персональных данных</w:t>
      </w:r>
    </w:p>
    <w:bookmarkStart w:name="z5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Персональные данные подлежат защите, которая гарантируется государством и осуществляется в порядке, определяемом уполномоченным органом.</w:t>
      </w:r>
    </w:p>
    <w:bookmarkEnd w:id="94"/>
    <w:bookmarkStart w:name="z5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Сбор и обработка персональных данных осуществляются только в случаях обеспечения их защиты. 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21. Цели защиты персональных данных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Защита персональных данных осуществляется путем применения комплекса мер, в том числе правовых, организационных и технических, в целях: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реализации прав на неприкосновенность частной жизни, личную и семейную тайну;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обеспечения их целостности и сохранности;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соблюдения их конфиденциальности;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реализации права на доступ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предотвращения незаконного их сбора и обработки.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22. Обязанности собственника и (или) оператора, а также третьего лица по защите персональных данных </w:t>
      </w:r>
    </w:p>
    <w:bookmarkStart w:name="z5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Собственник и (или) оператор, а также третье лицо обязаны принимать необходимые меры по защите персональных данных в соответствии с настоящим Законом и порядком, определяемым уполномоченным органом, обеспечивающие: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предотвращение несанкционированного доступа к персональным данным;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своевременное обнаружение фактов несанкционированного доступа к персональным данным, если такой несанкционированный доступ не удалось предотвратить;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минимизацию неблагоприятных последствий несанкционированного доступа к персональным данным;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доступа государственной технической службе к объектам информатизации, использующим, хранящим, обрабатывающим и распространяющим персональные данные ограниченного доступа, содержащиеся в электронных информационных ресурсах, для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электронных информационных ресурсах в порядке, определяемом уполномоченным органом.</w:t>
      </w:r>
    </w:p>
    <w:bookmarkStart w:name="z38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регистрацию и учет действий, предусмотренных подпунктами 3), 4), 5) и 6) пункта 4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97"/>
    <w:bookmarkStart w:name="z5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Обязанности собственника и (или) оператора, а также третьего лица по защите персональных данных возникают с момента сбора персональных данных и действуют до момента их уничтожения либо обезличивания.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Защита электронных информационных   ресурсов, содержащих персональные данные</w:t>
      </w:r>
    </w:p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Особенности защиты электронных информационных ресурсов, содержащих персональные данные, осуществляются в соответствии с настоящим Законом и законодательством Республики Казахстан об информатизации.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– в редакции Закона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23-1. Добровольное киберстрахование</w:t>
      </w:r>
    </w:p>
    <w:bookmarkStart w:name="z9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Целью добровольного киберстрахования является возмещение имущественного вреда, причиненного субъекту, собственнику и (или) оператору, третьему лицу, в соответствии с законодательством Республики Казахстан о страховании и страховой деятельности. </w:t>
      </w:r>
    </w:p>
    <w:bookmarkEnd w:id="100"/>
    <w:bookmarkStart w:name="z9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Добровольное киберстрахование осуществляется в силу волеизъявления сторон.</w:t>
      </w:r>
    </w:p>
    <w:bookmarkEnd w:id="101"/>
    <w:bookmarkStart w:name="z9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Виды, условия и порядок добровольного киберстрахования определяются соглашением сторон.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23-1 в соответствии с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ПРАВА И ОБЯЗАННОСТИ СУБЪЕКТА,</w:t>
      </w:r>
      <w:r>
        <w:br/>
      </w:r>
      <w:r>
        <w:rPr>
          <w:rFonts w:ascii="Times New Roman"/>
          <w:b/>
          <w:i w:val="false"/>
          <w:color w:val="000000"/>
        </w:rPr>
        <w:t>СОБСТВЕННИКА И (ИЛИ) ОПЕРАТОРА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24. Права и обязанности субъекта </w:t>
      </w:r>
    </w:p>
    <w:bookmarkStart w:name="z5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Субъект имеет право: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знать о наличии у собственника и (или) оператора, а также третьего лица своих персональных данных, а также получать информацию, содержащую: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подтверждение факта, цели, источников, способов сбора и обработки персональных данных;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персональных данных;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обработки персональных данных, в том числе сроки их 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требовать от собственника и (или) оператора изменения и дополнения своих персональных данных при наличии оснований, подтвержденных соответствующими документами;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требовать от собственника и (или) оператора, а также третьего лица блокирования своих персональных данных в случае наличия информации о нарушении условий сбора, обработки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требовать от собственника и (или) оператора, а также третьего лица уничтожения своих персональных данных, сбор и обработка которых произведены с нарушением законодательства Республики Казахстан, а также в иных случаях, установленных настоящим Законом и иными нормативными правовыми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отозвать согласие на сбор, обработку, распространение в общедоступных источниках, передачу третьим лицам и трансграничную передачу персональных данных, кроме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настоящего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дать согласие (отказать) собственнику и (или) оператору на распространение своих персональных данных в общедоступных источниках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защиту своих прав и законных интересов, в том числе возмещение морального и материального вреда;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 осуществление иных прав, предусмотренных настоящим Законом и иными законами Республики Казахстан.</w:t>
      </w:r>
    </w:p>
    <w:bookmarkStart w:name="z6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 обязан представлять свои персональные данные в случаях, установленных законами Республики Казахстан.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с изменением, внесенным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Права и обязанности собственника и (или) оператора, лица, ответственного за организацию обработки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25 в редакции Закона РК от 25.06.2020 </w:t>
      </w:r>
      <w:r>
        <w:rPr>
          <w:rFonts w:ascii="Times New Roman"/>
          <w:b w:val="false"/>
          <w:i w:val="false"/>
          <w:color w:val="ff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Собственник и (или) оператор имеют право осуществлять сбор, обработку персональных данных в порядке, установленном настоящим Законом и иными нормативными правовыми актами Республики Казахстан.</w:t>
      </w:r>
    </w:p>
    <w:bookmarkEnd w:id="106"/>
    <w:bookmarkStart w:name="z6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Собственник и (или) оператор обязаны: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утверждать перечень персональных данных, необходимый и достаточный для выполнения осуществляемых ими задач, если иное не предусмотрено законами Республики Казахстан; </w:t>
      </w:r>
    </w:p>
    <w:bookmarkStart w:name="z39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утверждать документы, определяющие политику оператора в отношении сбора, обработки и защиты персональных данных;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принимать и соблюдать необходимые меры, в том числе правовые, организационные и технические, для защиты персональных данных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законодательство Республики Казахстан о персональных данных и их защите;</w:t>
      </w:r>
    </w:p>
    <w:bookmarkStart w:name="z39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предоставлять по запросу уполномоченного органа в рамках рассмотрения обращений физических и юридических лиц информацию о способах и процедурах, используемых для обеспечения соблюдения собственником и (или) оператором требований настоящего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принимать меры по уничтожению персональных данных в случае достижения цели их сбора и обработки, а также в иных случаях, установленных настоящим Законом и иными нормативными правовыми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представлять доказательство о получении согласия субъекта на сбор и обработку его персональных данных в случаях, предусмотренных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 обращению субъекта сообщать информацию, относящуюся к нему, в сроки, предусмотренные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случае отказа в предоставлении информации субъекту или его законному представителю представить мотивированный ответ в сроки, предусмотренные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течение одного рабочего дня: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изменить и (или) дополнить персональные данные на основании соответствующих документов, подтверждающих их достоверность, или уничтожить персональные данные при невозможности их изменения и (или) дополнения;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блокировать персональные данные, относящиеся к субъекту, в случае наличия информации о нарушении условий их сбора, обработки;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уничтожить персональные данные в случае подтверждения факта их сбора, обработки с нарушением законодательства Республики Казахстан, а также в иных случаях, установленных настоящим Законом и иными нормативными правовыми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снять блокирование персональных данных в случае неподтверждения факта нарушения условий сбора, обработки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 момента обнаружения нарушения безопасности персональных данных уведомить уполномоченный орган о таком нарушении с указанием контактных данных лица, ответственного за организацию обработки персональных данных (при наличии);</w:t>
      </w:r>
    </w:p>
    <w:bookmarkStart w:name="z9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предоставлять безвозмездно субъекту или его законному представителю возможность ознакомления с персональными данными, относящимися к данному субъекту;</w:t>
      </w:r>
    </w:p>
    <w:bookmarkEnd w:id="110"/>
    <w:bookmarkStart w:name="z9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назначить лицо, ответственное за организацию обработки персональных данных в случае, если собственник и (или) оператор являются юридическими лицами.</w:t>
      </w:r>
    </w:p>
    <w:bookmarkEnd w:id="111"/>
    <w:bookmarkStart w:name="z9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подпункта 10) части первой настоящего пункта не распространяется на обработку персональных данных в деятельности судов.</w:t>
      </w:r>
    </w:p>
    <w:bookmarkEnd w:id="112"/>
    <w:bookmarkStart w:name="z10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Лицо, ответственное за организацию обработки персональных данных, обязано:</w:t>
      </w:r>
    </w:p>
    <w:bookmarkEnd w:id="113"/>
    <w:bookmarkStart w:name="z10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внутренний контроль за соблюдением собственником и (или) оператором и его работниками законодательства Республики Казахстан о персональных данных и их защите, в том числе требований к защите персональных данных;</w:t>
      </w:r>
    </w:p>
    <w:bookmarkEnd w:id="114"/>
    <w:bookmarkStart w:name="z10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доводить до сведения работников собственника и (или) оператора положения законодательства Республики Казахстан о персональных данных и их защите по вопросам обработки персональных данных, требования к защите персональных данных;</w:t>
      </w:r>
    </w:p>
    <w:bookmarkEnd w:id="115"/>
    <w:bookmarkStart w:name="z10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контроль за приемом и обработкой обращений субъектов или их законных представителей.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изменениями, внесенными законами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ГОСУДАРСТВЕННОЕ РЕГУЛИРОВАНИЕ В СФЕРЕ</w:t>
      </w:r>
      <w:r>
        <w:br/>
      </w:r>
      <w:r>
        <w:rPr>
          <w:rFonts w:ascii="Times New Roman"/>
          <w:b/>
          <w:i w:val="false"/>
          <w:color w:val="000000"/>
        </w:rPr>
        <w:t>ПЕРСОНАЛЬНЫХ ДАННЫХ И ИХ ЗАЩИТЫ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Компетенция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разрабатывает основные направления государственной политики в сфере персональных данных и их защиты.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26 - в редакции Закона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27. Компетенция центральных государственных органов и местных исполнительных органов областей, городов республиканского значения и столицы</w:t>
      </w:r>
    </w:p>
    <w:bookmarkStart w:name="z5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Государственные органы в пределах своей компетенции:</w:t>
      </w:r>
    </w:p>
    <w:bookmarkEnd w:id="118"/>
    <w:bookmarkStart w:name="z5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 и (или) утверждают нормативные правовые акты Республики Казахстан в сфере персональных данных и их защиты;</w:t>
      </w:r>
    </w:p>
    <w:bookmarkEnd w:id="119"/>
    <w:bookmarkStart w:name="z5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рассматривают обращения физических и (или) юридических лиц по вопросам персональных данных и их защиты;</w:t>
      </w:r>
    </w:p>
    <w:bookmarkEnd w:id="120"/>
    <w:bookmarkStart w:name="z5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принимают меры по привлечению лиц, допустивших нарушения законодательства Республики Казахстан о персональных данных и их защите, к ответственности, установленной законами Республики Казахстан;</w:t>
      </w:r>
    </w:p>
    <w:bookmarkEnd w:id="121"/>
    <w:bookmarkStart w:name="z5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122"/>
    <w:bookmarkStart w:name="z5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Местные исполнительные органы области, города республиканского значения и столицы:</w:t>
      </w:r>
    </w:p>
    <w:bookmarkEnd w:id="123"/>
    <w:bookmarkStart w:name="z5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рассматривают обращения субъекта или его законного представителя о соответствии содержания персональных данных и способов их обработки целям их обработки и принимают соответствующие решения;</w:t>
      </w:r>
    </w:p>
    <w:bookmarkEnd w:id="124"/>
    <w:bookmarkStart w:name="z5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государственный контроль за соблюдением законодательства Республики Казахстан о персональных данных и их защите в отношении субъектов частного предпринимательства в пределах соответствующей административно-территориальной единицы;</w:t>
      </w:r>
    </w:p>
    <w:bookmarkEnd w:id="125"/>
    <w:bookmarkStart w:name="z5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принимают меры по привлечению лиц, допустивших нарушения законодательства Республики Казахстан о персональных данных и их защите, к ответственности, установленной законами Республики Казахстан;</w:t>
      </w:r>
    </w:p>
    <w:bookmarkEnd w:id="126"/>
    <w:bookmarkStart w:name="z5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требуют от собственника и (или) оператора, а также третьего лица уточнения, блокирования или уничтожения недостоверных или полученных незаконным путем персональных данных;</w:t>
      </w:r>
    </w:p>
    <w:bookmarkEnd w:id="127"/>
    <w:bookmarkStart w:name="z5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меры, направленные на совершенствование защиты прав субъектов;</w:t>
      </w:r>
    </w:p>
    <w:bookmarkEnd w:id="128"/>
    <w:bookmarkStart w:name="z5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в интересах местного государственного управления иные полномочия, возлагаемые на местные исполнительные органы области, городов республиканского значения и столицы законодательством Республики Казахстан.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27 - в редакции Закона РК от 05.07.2024 </w:t>
      </w:r>
      <w:r>
        <w:rPr>
          <w:rFonts w:ascii="Times New Roman"/>
          <w:b w:val="false"/>
          <w:i w:val="false"/>
          <w:color w:val="ff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27-1. Компетенция уполномоченного органа</w:t>
      </w:r>
    </w:p>
    <w:bookmarkStart w:name="z10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в пределах своей компетенции:</w:t>
      </w:r>
    </w:p>
    <w:bookmarkEnd w:id="130"/>
    <w:bookmarkStart w:name="z10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формирует и реализует государственную политику в сфере персональных данных и их защиты; </w:t>
      </w:r>
    </w:p>
    <w:bookmarkEnd w:id="131"/>
    <w:bookmarkStart w:name="z41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осуществляет государственный контроль за соблюдением законодательства Республики Казахстан о персональных данных и их защите;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порядок осуществления собственником и (или) оператором, а также третьим лицом мер по защите персональных данных;</w:t>
      </w:r>
    </w:p>
    <w:bookmarkStart w:name="z11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разрабатывает правила определения собственником и (или) оператором перечня персональных данных, необходимого и достаточного для выполнения осуществляемых ими задач;</w:t>
      </w:r>
    </w:p>
    <w:bookmarkEnd w:id="133"/>
    <w:bookmarkStart w:name="z41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определяет порядок определения собственником и (или) оператором перечня персональных данных, необходимого и достаточного для выполнения осуществляемых ими задач;</w:t>
      </w:r>
    </w:p>
    <w:bookmarkEnd w:id="134"/>
    <w:bookmarkStart w:name="z41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определяет порядок осуществления собственником и (или) оператором, а также третьим лицом мер по защите персональных данных;</w:t>
      </w:r>
    </w:p>
    <w:bookmarkEnd w:id="135"/>
    <w:bookmarkStart w:name="z10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обращения субъекта или его законного представителя о соответствии содержания персональных данных и способов их обработки целям их обработки и принимает соответствующее решение;</w:t>
      </w:r>
    </w:p>
    <w:bookmarkEnd w:id="136"/>
    <w:bookmarkStart w:name="z10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меры по привлечению лиц, допустивших нарушения законодательства Республики Казахстан о персональных данных и их защите, к ответственности, установленной законами Республики Казахстан;</w:t>
      </w:r>
    </w:p>
    <w:bookmarkEnd w:id="137"/>
    <w:bookmarkStart w:name="z11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требует от собственника и (или) оператора, а также третьего лица уточнения, блокирования или уничтожения недостоверных или полученных незаконным путем персональных данных;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осуществляет меры, направленные на совершенствование защиты прав субъектов; </w:t>
      </w:r>
    </w:p>
    <w:bookmarkStart w:name="z39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создает консультативный совет по вопросам персональных данных и их защиты, а также определяет порядок его формирования и деятельности;</w:t>
      </w:r>
    </w:p>
    <w:bookmarkEnd w:id="139"/>
    <w:bookmarkStart w:name="z42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6-2) направляет оператору информационно-коммуникационной инфраструктуры "электронного правительства" информацию о нарушении безопасности персональных данных, влекущем риск нарушения прав и законных интересов субъектов, в целях, предусмотренных настоящим Законом и иными нормативными правовыми актами Республики Казахстан;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правила сбора, обработки персональных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утверждает правила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электронных информационных ресурсах, по согласованию с Комитетом национальной безопасности Республики Казахстан</w:t>
      </w:r>
    </w:p>
    <w:bookmarkStart w:name="z39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утверждает правила функционирования государственного сервиса контроля доступа к персональным данным;</w:t>
      </w:r>
    </w:p>
    <w:bookmarkEnd w:id="141"/>
    <w:bookmarkStart w:name="z39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7-3) согласовывает интеграцию негосударственных объектов информатизации с объектами информатизации государственных органов и (или) государственных юридических лиц, при которой осуществляется передача персональных данных и (или) предоставляется доступ к персональным данным;</w:t>
      </w:r>
    </w:p>
    <w:bookmarkEnd w:id="142"/>
    <w:bookmarkStart w:name="z39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7-4) утверждает правила интеграции с государственным сервисом контроля доступа к персональным данным;</w:t>
      </w:r>
    </w:p>
    <w:bookmarkEnd w:id="143"/>
    <w:bookmarkStart w:name="z11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44"/>
    <w:bookmarkStart w:name="z11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отношении персональных данных, ставших известными уполномоченному органу в ходе осуществления им своей деятельности, должна обеспечиваться конфиденциальность персональных данных.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27-1 в соответствии с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rFonts w:ascii="Times New Roman"/>
          <w:b w:val="false"/>
          <w:i w:val="false"/>
          <w:color w:val="000000"/>
          <w:sz w:val="28"/>
        </w:rPr>
        <w:t>№ 96-VII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27-2. Государственный контроль за соблюдением законодательства Республики Казахстан о персональных данных и их защите</w:t>
      </w:r>
    </w:p>
    <w:bookmarkStart w:name="z42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законодательства Республики Казахстан о персональных данных и их защите осуществляется в форме внеплановой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если иное не установлено частями второй и третьей настоящей статьи.</w:t>
      </w:r>
    </w:p>
    <w:bookmarkEnd w:id="146"/>
    <w:bookmarkStart w:name="z42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государственных органов осуществляется государственный контроль за соблюдением законодательства Республики Казахстан о персональных данных и их защите в соответствии с настоящим Законом.</w:t>
      </w:r>
    </w:p>
    <w:bookmarkEnd w:id="147"/>
    <w:bookmarkStart w:name="z42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законодательства Республики Казахстан о персональных данных и их защите в отношении Национального Банка Республики Казахстан и его организаций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настоящим Законом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Казахстан".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27-2 в соответствии с Законом РК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27-3. Порядок проведения государственного контроля за соблюдением законодательства Республики Казахстан о персональных данных и их защите в отношении государственных органов</w:t>
      </w:r>
    </w:p>
    <w:bookmarkStart w:name="z42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за соблюдением законодательства Республики Казахстан о персональных данных и их защите в отношении государственных органов (далее – субъекты контроля) проводится уполномоченным органом в форме проверок.</w:t>
      </w:r>
    </w:p>
    <w:bookmarkEnd w:id="149"/>
    <w:bookmarkStart w:name="z42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Проверки делятся на периодические и внеплановые.</w:t>
      </w:r>
    </w:p>
    <w:bookmarkEnd w:id="150"/>
    <w:bookmarkStart w:name="z42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Периодические проверки в отношении субъектов контроля осуществляются согласно следующим источникам информации:</w:t>
      </w:r>
    </w:p>
    <w:bookmarkEnd w:id="151"/>
    <w:bookmarkStart w:name="z42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результатам предыдущих проверок;</w:t>
      </w:r>
    </w:p>
    <w:bookmarkEnd w:id="152"/>
    <w:bookmarkStart w:name="z43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результатам мониторинга отчетности и сведений;</w:t>
      </w:r>
    </w:p>
    <w:bookmarkEnd w:id="153"/>
    <w:bookmarkStart w:name="z43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результатам анализа интернет-ресурсов государственных органов;</w:t>
      </w:r>
    </w:p>
    <w:bookmarkEnd w:id="154"/>
    <w:bookmarkStart w:name="z43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сведениям государственной технической службы.</w:t>
      </w:r>
    </w:p>
    <w:bookmarkEnd w:id="155"/>
    <w:bookmarkStart w:name="z43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Периодические проверки проводятся с периодичностью не чаще одного раза в год в соответствии с планом проведения периодических проверок, утвержденным первым руководителем уполномоченного органа.</w:t>
      </w:r>
    </w:p>
    <w:bookmarkEnd w:id="156"/>
    <w:bookmarkStart w:name="z43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не позднее 1 декабря года, предшествующего году проверок, утверждает план проведения периодических проверок.</w:t>
      </w:r>
    </w:p>
    <w:bookmarkEnd w:id="157"/>
    <w:bookmarkStart w:name="z43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размещается на интернет-ресурсе уполномоченного органа не позднее 20 декабря года, предшествующего году проверок.</w:t>
      </w:r>
    </w:p>
    <w:bookmarkEnd w:id="158"/>
    <w:bookmarkStart w:name="z43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включает:</w:t>
      </w:r>
    </w:p>
    <w:bookmarkEnd w:id="159"/>
    <w:bookmarkStart w:name="z43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дату утверждения плана;</w:t>
      </w:r>
    </w:p>
    <w:bookmarkEnd w:id="160"/>
    <w:bookmarkStart w:name="z43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61"/>
    <w:bookmarkStart w:name="z43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субъекта контроля;</w:t>
      </w:r>
    </w:p>
    <w:bookmarkEnd w:id="162"/>
    <w:bookmarkStart w:name="z44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нахождения субъекта (объекта) контроля;</w:t>
      </w:r>
    </w:p>
    <w:bookmarkEnd w:id="163"/>
    <w:bookmarkStart w:name="z44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проведения проверки;</w:t>
      </w:r>
    </w:p>
    <w:bookmarkEnd w:id="164"/>
    <w:bookmarkStart w:name="z44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проверки;</w:t>
      </w:r>
    </w:p>
    <w:bookmarkEnd w:id="165"/>
    <w:bookmarkStart w:name="z44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подпись лица, уполномоченного подписывать план.</w:t>
      </w:r>
    </w:p>
    <w:bookmarkEnd w:id="166"/>
    <w:bookmarkStart w:name="z44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план проведения периодических проверок осуществляется в случаях ликвидации, реорганизации субъекта контроля, изменения его наименования или перераспределения полномочий между субъектами контроля.</w:t>
      </w:r>
    </w:p>
    <w:bookmarkEnd w:id="167"/>
    <w:bookmarkStart w:name="z44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Внеплановой проверкой является проверка, назначаемая уполномоченным органом, в случаях:</w:t>
      </w:r>
    </w:p>
    <w:bookmarkEnd w:id="168"/>
    <w:bookmarkStart w:name="z44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наличия подтвержденных обращений на субъект контроля, поступивших от физических и юридических лиц, о нарушении требований законодательства Республики Казахстан о персональных данных и их защите;</w:t>
      </w:r>
    </w:p>
    <w:bookmarkEnd w:id="169"/>
    <w:bookmarkStart w:name="z44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физических и юридических лиц, права и законные интересы которых нарушены;</w:t>
      </w:r>
    </w:p>
    <w:bookmarkEnd w:id="170"/>
    <w:bookmarkStart w:name="z44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прокурора по конкретным фактам причинения либо об угрозе причинения вреда правам и законным интересам физических и юридических лиц, государства;</w:t>
      </w:r>
    </w:p>
    <w:bookmarkEnd w:id="171"/>
    <w:bookmarkStart w:name="z44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обращения государственных органов по конкретным фактам причинения вреда правам и законным интересам физических и юридических лиц, государства, а также по конкретным фактам нарушений требований законодательства Республики Казахстан, неустранение которых влечет причинение вреда правам и законным интересам физических и юридических лиц;</w:t>
      </w:r>
    </w:p>
    <w:bookmarkEnd w:id="172"/>
    <w:bookmarkStart w:name="z45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повторной проверки, связанной с обращением субъекта контроля о несогласии с первоначальной проверкой;</w:t>
      </w:r>
    </w:p>
    <w:bookmarkEnd w:id="173"/>
    <w:bookmarkStart w:name="z45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поручения органа уголовного преследования по основаниям, предусмотренным Уголовно-процессуальным кодексом Республики Казахстан;</w:t>
      </w:r>
    </w:p>
    <w:bookmarkEnd w:id="174"/>
    <w:bookmarkStart w:name="z45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необходимости проведения контроля исполнения акта о результатах проверки.</w:t>
      </w:r>
    </w:p>
    <w:bookmarkEnd w:id="175"/>
    <w:bookmarkStart w:name="z45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Должностные лица уполномоченного органа при проведении проверки имеют право:</w:t>
      </w:r>
    </w:p>
    <w:bookmarkEnd w:id="176"/>
    <w:bookmarkStart w:name="z45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беспрепятственного доступа на территорию и в помещения субъекта (объекта) контроля в соответствии с предметом проверки при предъявлении документов, указанных в пункте 8 настоящей статьи; </w:t>
      </w:r>
    </w:p>
    <w:bookmarkEnd w:id="177"/>
    <w:bookmarkStart w:name="z45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(информационным системам) в соответствии с предметом проверки с соблюдением требований о государственных секретах и иных охраняемых законом тайнах;</w:t>
      </w:r>
    </w:p>
    <w:bookmarkEnd w:id="178"/>
    <w:bookmarkStart w:name="z45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аудио-, фото- и видеосъемку;</w:t>
      </w:r>
    </w:p>
    <w:bookmarkEnd w:id="179"/>
    <w:bookmarkStart w:name="z45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привлекать специалистов, консультантов и экспертов государственных органов, подведомственных и иных организаций.</w:t>
      </w:r>
    </w:p>
    <w:bookmarkEnd w:id="180"/>
    <w:bookmarkStart w:name="z45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Субъекты контроля либо их уполномоченные представители при проведении проверки вправе:</w:t>
      </w:r>
    </w:p>
    <w:bookmarkEnd w:id="181"/>
    <w:bookmarkStart w:name="z45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допускать к проверке должностных лиц уполномоченного органа, прибывших для проведения проверки, в случаях:</w:t>
      </w:r>
    </w:p>
    <w:bookmarkEnd w:id="182"/>
    <w:bookmarkStart w:name="z46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либо истечения указанных в акте о назначении проверки сроков, не соответствующих срокам, установленным настоящей статьей;</w:t>
      </w:r>
    </w:p>
    <w:bookmarkEnd w:id="183"/>
    <w:bookmarkStart w:name="z46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документов, предусмотренных пунктом 8 настоящей статьи;</w:t>
      </w:r>
    </w:p>
    <w:bookmarkEnd w:id="184"/>
    <w:bookmarkStart w:name="z46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обжаловать акт о результатах проверки в порядке, установленном законодательством Республики Казахстан.</w:t>
      </w:r>
    </w:p>
    <w:bookmarkEnd w:id="185"/>
    <w:bookmarkStart w:name="z46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Субъекты контроля либо их уполномоченные представители при проведении проверки обязаны:</w:t>
      </w:r>
    </w:p>
    <w:bookmarkEnd w:id="186"/>
    <w:bookmarkStart w:name="z46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беспрепятственный доступ должностных лиц уполномоченного органа на территорию и в помещения субъекта (объекта) контроля;</w:t>
      </w:r>
    </w:p>
    <w:bookmarkEnd w:id="187"/>
    <w:bookmarkStart w:name="z46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представлять должностным лицам уполномоченного органа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(информационным системам) в соответствии с предметом проверки с соблюдением требований о государственных секретах и иных охраняемых законом тайнах;</w:t>
      </w:r>
    </w:p>
    <w:bookmarkEnd w:id="188"/>
    <w:bookmarkStart w:name="z46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сделать отметку на втором экземпляре акта о назначении проверки и акта о результатах проверки в день ее окончания;</w:t>
      </w:r>
    </w:p>
    <w:bookmarkEnd w:id="189"/>
    <w:bookmarkStart w:name="z46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обеспечить безопасность лиц, прибывших для проведения проверки, от вредных и опасных производственных факторов воздействия в соответствии с установленными для данного объекта нормативами.</w:t>
      </w:r>
    </w:p>
    <w:bookmarkEnd w:id="190"/>
    <w:bookmarkStart w:name="z46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Проверка проводится на основании акта о назначении проверки.</w:t>
      </w:r>
    </w:p>
    <w:bookmarkEnd w:id="191"/>
    <w:bookmarkStart w:name="z46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о назначении проверки указываются:</w:t>
      </w:r>
    </w:p>
    <w:bookmarkEnd w:id="192"/>
    <w:bookmarkStart w:name="z47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номер акта;</w:t>
      </w:r>
    </w:p>
    <w:bookmarkEnd w:id="193"/>
    <w:bookmarkStart w:name="z47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94"/>
    <w:bookmarkStart w:name="z47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(если оно указано в документе, удостоверяющем личность) и должность лица (лиц), уполномоченного (уполномоченных) на проведение проверки;</w:t>
      </w:r>
    </w:p>
    <w:bookmarkEnd w:id="195"/>
    <w:bookmarkStart w:name="z47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96"/>
    <w:bookmarkStart w:name="z47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субъекта контроля, его место нахождения.</w:t>
      </w:r>
    </w:p>
    <w:bookmarkEnd w:id="197"/>
    <w:bookmarkStart w:name="z47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проверки структурного подразделения государственного органа в акте о назначении проверки указываются его наименование и место нахождения;</w:t>
      </w:r>
    </w:p>
    <w:bookmarkEnd w:id="198"/>
    <w:bookmarkStart w:name="z47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проверки;</w:t>
      </w:r>
    </w:p>
    <w:bookmarkEnd w:id="199"/>
    <w:bookmarkStart w:name="z47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вид проверки;</w:t>
      </w:r>
    </w:p>
    <w:bookmarkEnd w:id="200"/>
    <w:bookmarkStart w:name="z47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срок проведения проверки;</w:t>
      </w:r>
    </w:p>
    <w:bookmarkEnd w:id="201"/>
    <w:bookmarkStart w:name="z47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основания проведения проверки;</w:t>
      </w:r>
    </w:p>
    <w:bookmarkEnd w:id="202"/>
    <w:bookmarkStart w:name="z48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проверяемый период;</w:t>
      </w:r>
    </w:p>
    <w:bookmarkEnd w:id="203"/>
    <w:bookmarkStart w:name="z48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права и обязанности субъекта контроля;</w:t>
      </w:r>
    </w:p>
    <w:bookmarkEnd w:id="204"/>
    <w:bookmarkStart w:name="z48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подпись руководителя субъекта контроля либо его уполномоченного лица о получении или об отказе в получении акта;</w:t>
      </w:r>
    </w:p>
    <w:bookmarkEnd w:id="205"/>
    <w:bookmarkStart w:name="z48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подпись лица, уполномоченного подписывать акт.</w:t>
      </w:r>
    </w:p>
    <w:bookmarkEnd w:id="206"/>
    <w:bookmarkStart w:name="z48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проверки уполномоченный орган обязан известить субъект контроля о начале проведения проверки не менее чем за сутки до ее начала с указанием предмета проведения проверки.</w:t>
      </w:r>
    </w:p>
    <w:bookmarkEnd w:id="207"/>
    <w:bookmarkStart w:name="z48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Началом проведения проверки считается дата вручения субъекту контроля акта о назначении проверки.</w:t>
      </w:r>
    </w:p>
    <w:bookmarkEnd w:id="208"/>
    <w:bookmarkStart w:name="z48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Должностные лица уполномоченного органа, прибывшие на объект для проверки, обязаны предъявить субъекту контроля:</w:t>
      </w:r>
    </w:p>
    <w:bookmarkEnd w:id="209"/>
    <w:bookmarkStart w:name="z48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назначении проверки;</w:t>
      </w:r>
    </w:p>
    <w:bookmarkEnd w:id="210"/>
    <w:bookmarkStart w:name="z48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служебное удостоверение либо идентификационную карту;</w:t>
      </w:r>
    </w:p>
    <w:bookmarkEnd w:id="211"/>
    <w:bookmarkStart w:name="z48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– разрешение компетентного органа на посещение режимных объектов.</w:t>
      </w:r>
    </w:p>
    <w:bookmarkEnd w:id="212"/>
    <w:bookmarkStart w:name="z49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Срок проведения проверки устанавливается с учетом предмета проверки, а также объема предстоящих работ и не должен превышать десять рабочих дней.</w:t>
      </w:r>
    </w:p>
    <w:bookmarkEnd w:id="213"/>
    <w:bookmarkStart w:name="z49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проверки может быть продлен только один раз не более чем на пятнадцать рабочих дней. Продление осуществляется решением руководителя уполномоченного органа.</w:t>
      </w:r>
    </w:p>
    <w:bookmarkEnd w:id="214"/>
    <w:bookmarkStart w:name="z49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сроков проведения проверки оформляется дополнительным актом о продлении сроков проверки с уведомлением субъекта контроля, в котором указываются дата и номер приказа предыдущего акта о назначении проверки и причины продления.</w:t>
      </w:r>
    </w:p>
    <w:bookmarkEnd w:id="215"/>
    <w:bookmarkStart w:name="z49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продлении сроков проверки вручается субъекту контроля уполномоченным органом за один рабочий день до продления с уведомлением о вручении.</w:t>
      </w:r>
    </w:p>
    <w:bookmarkEnd w:id="216"/>
    <w:bookmarkStart w:name="z49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проверки должностными лицами уполномоченного органа, осуществляющими проверку, составляется акт о результатах проверки.</w:t>
      </w:r>
    </w:p>
    <w:bookmarkEnd w:id="217"/>
    <w:bookmarkStart w:name="z49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экземпляр акта о результатах проверки в электронной форме сдается в государственный орган, осуществляющий в пределах своей компетенции деятельность в области государственной правовой статистики и специальных учетов, второй экземпляр с копиями приложений, за исключением копий документов, имеющихся в оригинале у субъекта контроля, на бумажном носителе под роспись или в электронной форме вручается субъекту контроля (руководителю либо его уполномоченному лицу) для ознакомления и принятия мер по устранению выявленных нарушений и других действий, третий экземпляр остается у уполномоченного органа.</w:t>
      </w:r>
    </w:p>
    <w:bookmarkEnd w:id="218"/>
    <w:bookmarkStart w:name="z49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акте о результатах проверки указываются:</w:t>
      </w:r>
    </w:p>
    <w:bookmarkEnd w:id="219"/>
    <w:bookmarkStart w:name="z49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составления акта;</w:t>
      </w:r>
    </w:p>
    <w:bookmarkEnd w:id="220"/>
    <w:bookmarkStart w:name="z49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221"/>
    <w:bookmarkStart w:name="z49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дата акта о назначении проверки (дополнительного акта о продлении срока при его наличии);</w:t>
      </w:r>
    </w:p>
    <w:bookmarkEnd w:id="222"/>
    <w:bookmarkStart w:name="z50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имя, отчество (если оно указано в документе, удостоверяющем личность) и должность лица (лиц), проводившего (проводивших) проверку;</w:t>
      </w:r>
    </w:p>
    <w:bookmarkEnd w:id="223"/>
    <w:bookmarkStart w:name="z50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224"/>
    <w:bookmarkStart w:name="z50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субъекта контроля, его место нахождения;</w:t>
      </w:r>
    </w:p>
    <w:bookmarkEnd w:id="225"/>
    <w:bookmarkStart w:name="z50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предмет проверки;</w:t>
      </w:r>
    </w:p>
    <w:bookmarkEnd w:id="226"/>
    <w:bookmarkStart w:name="z50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вид проверки;</w:t>
      </w:r>
    </w:p>
    <w:bookmarkEnd w:id="227"/>
    <w:bookmarkStart w:name="z50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срок и период проведения проверки;</w:t>
      </w:r>
    </w:p>
    <w:bookmarkEnd w:id="228"/>
    <w:bookmarkStart w:name="z50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результатах проверки, в том числе о выявленных нарушениях и их характере;</w:t>
      </w:r>
    </w:p>
    <w:bookmarkEnd w:id="229"/>
    <w:bookmarkStart w:name="z50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требования об устранении выявленных нарушений требований законодательства Республики Казахстан о персональных данных и их защите с указанием срока их исполнения;</w:t>
      </w:r>
    </w:p>
    <w:bookmarkEnd w:id="230"/>
    <w:bookmarkStart w:name="z50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об ознакомлении или отказе в ознакомлении с актом руководителя субъекта контроля либо его уполномоченного лица, а также лиц, присутствовавших при проведении проверки, их подписи или запись об отказе от подписи;</w:t>
      </w:r>
    </w:p>
    <w:bookmarkEnd w:id="231"/>
    <w:bookmarkStart w:name="z50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подпись должностных лиц, проводивших проверку.</w:t>
      </w:r>
    </w:p>
    <w:bookmarkEnd w:id="232"/>
    <w:bookmarkStart w:name="z51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акту о результатах проверки прилагаются документы, связанные с результатами проверки (при их наличии), и их копии.</w:t>
      </w:r>
    </w:p>
    <w:bookmarkEnd w:id="233"/>
    <w:bookmarkStart w:name="z51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наличия замечаний и (или) возражений по результатам проверки субъект контроля излагает их в письменном виде. Замечания и (или) возражения прилагаются к акту о результатах проверки, о чем делается соответствующая отметка.</w:t>
      </w:r>
    </w:p>
    <w:bookmarkEnd w:id="234"/>
    <w:bookmarkStart w:name="z51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должен рассмотреть замечания и (или) возражения субъекта контроля к акту о результатах проверки и в течение пятнадцати рабочих дней дать мотивированный ответ.</w:t>
      </w:r>
    </w:p>
    <w:bookmarkEnd w:id="235"/>
    <w:bookmarkStart w:name="z51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от принятия акта о результатах проверки составляется акт, который подписывается должностными лицами, осуществляющими проверку, и руководителем субъекта контроля либо его уполномоченным представителем.</w:t>
      </w:r>
    </w:p>
    <w:bookmarkEnd w:id="236"/>
    <w:bookmarkStart w:name="z51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контроля вправе отказаться от подписания акта, дав письменное объяснение о причине отказа.</w:t>
      </w:r>
    </w:p>
    <w:bookmarkEnd w:id="237"/>
    <w:bookmarkStart w:name="z51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Завершением срока проверки считается день вручения субъекту контроля акта о результатах проверки не позднее срока окончания проверки, указанного в акте о назначении проверки или дополнительном акте о продлении сроков проверки.</w:t>
      </w:r>
    </w:p>
    <w:bookmarkEnd w:id="238"/>
    <w:bookmarkStart w:name="z51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Сроки исполнения акта о результатах проверки определяются с учетом обстоятельств, оказывающих влияние на реальную возможность его исполнения, но не менее десяти календарных дней со дня вручения акта о результатах проверки.</w:t>
      </w:r>
    </w:p>
    <w:bookmarkEnd w:id="239"/>
    <w:bookmarkStart w:name="z51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определении сроков исполнения акта о результатах проверки учитываются:</w:t>
      </w:r>
    </w:p>
    <w:bookmarkEnd w:id="240"/>
    <w:bookmarkStart w:name="z51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субъекта контроля организационных, технических возможностей по устранению нарушений;</w:t>
      </w:r>
    </w:p>
    <w:bookmarkEnd w:id="241"/>
    <w:bookmarkStart w:name="z51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получения в государственных органах обязательных заключений, согласований и других документов, установленных законами Республики Казахстан.</w:t>
      </w:r>
    </w:p>
    <w:bookmarkEnd w:id="242"/>
    <w:bookmarkStart w:name="z52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истечении срока устранения выявленных нарушений, установленного в акте о результатах проверки, субъект контроля обязан в течение срока, установленного в акте о результатах проверки, предоставить в уполномоченный орган информацию об устранении выявленных нарушений с подтверждающими документами.</w:t>
      </w:r>
    </w:p>
    <w:bookmarkEnd w:id="243"/>
    <w:bookmarkStart w:name="z52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непредоставления информации об устранении выявленных нарушений уполномоченный орган вправе назначить внеплановую проверку в соответствии с подпунктом 7) пункта 3 настоящей статьи.</w:t>
      </w:r>
    </w:p>
    <w:bookmarkEnd w:id="244"/>
    <w:bookmarkStart w:name="z52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нарушения прав и законных интересов субъекта контроля при осуществлении проверки субъект контроля вправе обжаловать решения, действия (бездействие) должностных лиц уполномоченного органа вышестоящему должностному лицу либо в суд в порядке, установленном законодательством Республики Казахстан.</w:t>
      </w:r>
    </w:p>
    <w:bookmarkEnd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27-3 в соответствии с Законом РК от 11.12.2023 </w:t>
      </w:r>
      <w:r>
        <w:rPr>
          <w:rFonts w:ascii="Times New Roman"/>
          <w:b w:val="false"/>
          <w:i w:val="false"/>
          <w:color w:val="000000"/>
          <w:sz w:val="28"/>
        </w:rPr>
        <w:t>№ 44-VIII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28. Надзор за применением настоящего Закона </w:t>
      </w:r>
    </w:p>
    <w:bookmarkStart w:name="z6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Органы прокуратуры осуществляют высший надзор за соблюдением законности в сфере персональных данных и их защиты.</w:t>
      </w:r>
    </w:p>
    <w:bookmarkEnd w:id="246"/>
    <w:bookmarkStart w:name="z6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Акты прокурорского надзора, вынесенные на основании и в порядке, установленных Конституционным законом Республики Казахстан "О прокуратуре", обязательны для всех органов, организаций, должностных лиц и граждан.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с изменениями, внесенными законами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И ПЕРЕХОДНЫЕ ПОЛОЖЕНИЯ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29. Ответственность за нарушение законодательства Республики Казахстан о персональных данных и их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персональных данных и их защите влечет ответственность в соответствии с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30. Порядок обжалования и рассмотрения споров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Действия (бездействие) субъекта, собственника и (или) оператора, а также третьего лица при сборе, обработке и защите персональных данных могут быть обжалованы в порядке, установленном законами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Споры, возникающие при сборе, обработке и защите персональных данных, подлежат рассмотрению в порядке, установленном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31. Порядок введения в действие настоящего Закона</w:t>
      </w:r>
    </w:p>
    <w:bookmarkStart w:name="z7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Закон вводится в действие по истечении шести месяцев после его первого официального опубликования.</w:t>
      </w:r>
    </w:p>
    <w:bookmarkEnd w:id="249"/>
    <w:bookmarkStart w:name="z7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Собственники и (или) операторы обязаны в течение трех месяцев со дня введения в действие настоящего Закона привести нормативные правовые акты и иные документы в соответствие с требованиями настоящего Закона.</w:t>
      </w:r>
    </w:p>
    <w:bookmarkEnd w:id="250"/>
    <w:bookmarkStart w:name="z7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Сбор, обработка персональных данных, осуществленные согласно законодательству Республики Казахстан до введения в действие настоящего Закона, признаются соответствующими требованиям настоящего Закона, если дальнейшие их обработка и защита соответствуют целям их сбора. </w:t>
      </w:r>
    </w:p>
    <w:bookmarkEnd w:id="2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